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2EFB" w14:textId="440B2A63" w:rsidR="001D1627" w:rsidRPr="001C5552" w:rsidRDefault="001C5552">
      <w:pPr>
        <w:rPr>
          <w:b/>
          <w:bCs/>
          <w:u w:val="single"/>
        </w:rPr>
      </w:pPr>
      <w:r w:rsidRPr="001C5552">
        <w:rPr>
          <w:b/>
          <w:bCs/>
          <w:u w:val="single"/>
        </w:rPr>
        <w:t>Žádost o informaci – cesta Petra Fialy do Kyjeva</w:t>
      </w:r>
    </w:p>
    <w:p w14:paraId="7B65E690" w14:textId="0F4B10E9" w:rsidR="001C5552" w:rsidRDefault="001C5552"/>
    <w:p w14:paraId="7D060FE6" w14:textId="159ED5FA" w:rsidR="001C5552" w:rsidRPr="001C5552" w:rsidRDefault="001C5552">
      <w:pPr>
        <w:rPr>
          <w:u w:val="single"/>
        </w:rPr>
      </w:pPr>
      <w:r w:rsidRPr="001C5552">
        <w:rPr>
          <w:u w:val="single"/>
        </w:rPr>
        <w:t>Předmět žádosti:</w:t>
      </w:r>
    </w:p>
    <w:p w14:paraId="5B8ABEC7" w14:textId="541DA2CF" w:rsidR="001C5552" w:rsidRDefault="001C5552">
      <w:r>
        <w:t>Požadavek na poskytnutí informací ohledně cesty Petra Fialy neviditelným vlakem do obléhaného Kyjeva a zodpovězení 30 v žádosti formulovaných otázek, které se týkají této cesty a dále událostí na Ukrajině nebo postupu orgánů činných v trestním řízení.</w:t>
      </w:r>
    </w:p>
    <w:p w14:paraId="0FFBC40E" w14:textId="489D134B" w:rsidR="001C5552" w:rsidRDefault="001C5552"/>
    <w:p w14:paraId="4CFA05A7" w14:textId="229D8524" w:rsidR="001C5552" w:rsidRDefault="001C5552">
      <w:pPr>
        <w:rPr>
          <w:u w:val="single"/>
        </w:rPr>
      </w:pPr>
      <w:r w:rsidRPr="001C5552">
        <w:rPr>
          <w:u w:val="single"/>
        </w:rPr>
        <w:t>Odpověď:</w:t>
      </w:r>
    </w:p>
    <w:p w14:paraId="5676437C" w14:textId="77777777" w:rsidR="001C5552" w:rsidRPr="00A233D1" w:rsidRDefault="001C5552" w:rsidP="001C5552">
      <w:pPr>
        <w:rPr>
          <w:b/>
          <w:noProof/>
          <w:sz w:val="24"/>
          <w:szCs w:val="24"/>
          <w:u w:val="single"/>
        </w:rPr>
      </w:pPr>
      <w:r w:rsidRPr="00A233D1">
        <w:rPr>
          <w:b/>
          <w:sz w:val="24"/>
          <w:szCs w:val="24"/>
          <w:u w:val="single"/>
        </w:rPr>
        <w:t xml:space="preserve">Věc: </w:t>
      </w:r>
      <w:r w:rsidRPr="00A233D1">
        <w:rPr>
          <w:b/>
          <w:noProof/>
          <w:sz w:val="24"/>
          <w:szCs w:val="24"/>
          <w:u w:val="single"/>
        </w:rPr>
        <w:t>Sdělení k žádosti o poskytnutí informací podle zákona č. 106/1999 Sb., o svobodném přístupu k informacím, ve znění pozdějších předpisů</w:t>
      </w:r>
    </w:p>
    <w:p w14:paraId="1207E2BD" w14:textId="77777777" w:rsidR="001C5552" w:rsidRDefault="001C5552" w:rsidP="001C5552">
      <w:pPr>
        <w:pStyle w:val="Zkladntext"/>
        <w:spacing w:before="120"/>
      </w:pPr>
    </w:p>
    <w:p w14:paraId="2649C303" w14:textId="769A398D" w:rsidR="001C5552" w:rsidRPr="00B958AC" w:rsidRDefault="001C5552" w:rsidP="001C5552">
      <w:pPr>
        <w:pStyle w:val="Zkladntext"/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Vážená paní doktorko, </w:t>
      </w:r>
    </w:p>
    <w:p w14:paraId="76CB0F19" w14:textId="77777777" w:rsidR="001C5552" w:rsidRPr="00B958AC" w:rsidRDefault="001C5552" w:rsidP="001C5552">
      <w:pPr>
        <w:pStyle w:val="Zkladntext"/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>obec Zadní Třebaň obdržela dne 3.6.2022 Vaši žádost podle zákona č. 106/1999 Sb., o svobodném přístupu k informacím, ve znění pozdějších předpisů (dále jen „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>“), která se týká cesty Petra Fialy do Kyjeva.</w:t>
      </w:r>
    </w:p>
    <w:p w14:paraId="670F1715" w14:textId="77777777" w:rsidR="001C5552" w:rsidRPr="00B958AC" w:rsidRDefault="001C5552" w:rsidP="001C5552">
      <w:pPr>
        <w:pStyle w:val="Zkladntext"/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K požadovaným informacím předně uvádíme, že podle § 2 odst. 1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jsou povinné subjekty povinny poskytovat informace vztahující se k jejich působnosti. Podle § 14 odst. 5 písm. c)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povinný subjekt posoudí žádost a v případě, že požadované informace se nevztahují k jeho působnosti, žádost odloží a tuto odůvodněnou skutečnost sdělí do 7 dnů ode dne doručení žádosti žadateli. Podle § 2 odst. 4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pak platí, že povinnost poskytovat informace se netýká dotazu na názory, budoucí rozhodnutí a vytváření nových informací.</w:t>
      </w:r>
    </w:p>
    <w:p w14:paraId="48F57B23" w14:textId="77777777" w:rsidR="001C5552" w:rsidRPr="00B958AC" w:rsidRDefault="001C5552" w:rsidP="001C5552">
      <w:pPr>
        <w:pStyle w:val="Zkladntext"/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>Po posouzení obsahu Vaší žádosti a dotazů v ní formulovaných, obec Zadní Třebaň jako povinný subjekt k jednotlivým dotazům sděluje následující:</w:t>
      </w:r>
    </w:p>
    <w:p w14:paraId="0C81C6E2" w14:textId="77777777" w:rsidR="001C5552" w:rsidRPr="00B958AC" w:rsidRDefault="001C5552" w:rsidP="001C5552">
      <w:pPr>
        <w:pStyle w:val="Zkladntext"/>
        <w:numPr>
          <w:ilvl w:val="0"/>
          <w:numId w:val="1"/>
        </w:numPr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dotazy pod </w:t>
      </w:r>
      <w:proofErr w:type="spellStart"/>
      <w:r w:rsidRPr="00B958AC">
        <w:rPr>
          <w:sz w:val="22"/>
          <w:szCs w:val="22"/>
        </w:rPr>
        <w:t>poř.č</w:t>
      </w:r>
      <w:proofErr w:type="spellEnd"/>
      <w:r w:rsidRPr="00B958AC">
        <w:rPr>
          <w:sz w:val="22"/>
          <w:szCs w:val="22"/>
        </w:rPr>
        <w:t xml:space="preserve">. 1, 2, 4 až 16, 18 až 27 se nevztahují k působnosti obce Zadní Třebaň, obec Zadní Třebaň proto tyto části Vaší žádosti o informace podle § 14 odst. 5 písm. c)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</w:t>
      </w:r>
      <w:r w:rsidRPr="00B958AC">
        <w:rPr>
          <w:b/>
          <w:bCs/>
          <w:sz w:val="22"/>
          <w:szCs w:val="22"/>
        </w:rPr>
        <w:t>odkládá</w:t>
      </w:r>
      <w:r w:rsidRPr="00B958AC">
        <w:rPr>
          <w:sz w:val="22"/>
          <w:szCs w:val="22"/>
        </w:rPr>
        <w:t>, o čemž Vás tímto současně vyrozumívá,</w:t>
      </w:r>
    </w:p>
    <w:p w14:paraId="69B7856B" w14:textId="77777777" w:rsidR="001C5552" w:rsidRPr="00B958AC" w:rsidRDefault="001C5552" w:rsidP="001C5552">
      <w:pPr>
        <w:pStyle w:val="Zkladntext"/>
        <w:numPr>
          <w:ilvl w:val="0"/>
          <w:numId w:val="1"/>
        </w:numPr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dotaz pod </w:t>
      </w:r>
      <w:proofErr w:type="spellStart"/>
      <w:r w:rsidRPr="00B958AC">
        <w:rPr>
          <w:sz w:val="22"/>
          <w:szCs w:val="22"/>
        </w:rPr>
        <w:t>poř.č</w:t>
      </w:r>
      <w:proofErr w:type="spellEnd"/>
      <w:r w:rsidRPr="00B958AC">
        <w:rPr>
          <w:sz w:val="22"/>
          <w:szCs w:val="22"/>
        </w:rPr>
        <w:t xml:space="preserve">. 3 je dotazem na názor, na který se podle § 2 odst. 4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nevztahuje povinnost poskytovat informace,</w:t>
      </w:r>
    </w:p>
    <w:p w14:paraId="4086585A" w14:textId="77777777" w:rsidR="001C5552" w:rsidRPr="00B958AC" w:rsidRDefault="001C5552" w:rsidP="001C5552">
      <w:pPr>
        <w:pStyle w:val="Zkladntext"/>
        <w:numPr>
          <w:ilvl w:val="0"/>
          <w:numId w:val="1"/>
        </w:numPr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k dotazům pod </w:t>
      </w:r>
      <w:proofErr w:type="spellStart"/>
      <w:r w:rsidRPr="00B958AC">
        <w:rPr>
          <w:sz w:val="22"/>
          <w:szCs w:val="22"/>
        </w:rPr>
        <w:t>poř.č</w:t>
      </w:r>
      <w:proofErr w:type="spellEnd"/>
      <w:r w:rsidRPr="00B958AC">
        <w:rPr>
          <w:sz w:val="22"/>
          <w:szCs w:val="22"/>
        </w:rPr>
        <w:t>. 17, 28 a 29 obec Zadní Třebaň nemá záznamy na datových nosičích,</w:t>
      </w:r>
    </w:p>
    <w:p w14:paraId="7CF83F8C" w14:textId="77777777" w:rsidR="001C5552" w:rsidRPr="00B958AC" w:rsidRDefault="001C5552" w:rsidP="001C5552">
      <w:pPr>
        <w:pStyle w:val="Zkladntext"/>
        <w:numPr>
          <w:ilvl w:val="0"/>
          <w:numId w:val="1"/>
        </w:numPr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k dotazu pod </w:t>
      </w:r>
      <w:proofErr w:type="spellStart"/>
      <w:r w:rsidRPr="00B958AC">
        <w:rPr>
          <w:sz w:val="22"/>
          <w:szCs w:val="22"/>
        </w:rPr>
        <w:t>poř.č</w:t>
      </w:r>
      <w:proofErr w:type="spellEnd"/>
      <w:r w:rsidRPr="00B958AC">
        <w:rPr>
          <w:sz w:val="22"/>
          <w:szCs w:val="22"/>
        </w:rPr>
        <w:t xml:space="preserve">. 30 obec Zadní Třebaň uvádí, že Petr Fiala a Volodymyr </w:t>
      </w:r>
      <w:proofErr w:type="spellStart"/>
      <w:r w:rsidRPr="00B958AC">
        <w:rPr>
          <w:sz w:val="22"/>
          <w:szCs w:val="22"/>
        </w:rPr>
        <w:t>Zelenskyj</w:t>
      </w:r>
      <w:proofErr w:type="spellEnd"/>
      <w:r w:rsidRPr="00B958AC">
        <w:rPr>
          <w:sz w:val="22"/>
          <w:szCs w:val="22"/>
        </w:rPr>
        <w:t xml:space="preserve"> se nesetkali v žádné budově obce Zadní Třebaň.</w:t>
      </w:r>
    </w:p>
    <w:p w14:paraId="5AAAC94E" w14:textId="77777777" w:rsidR="001C5552" w:rsidRPr="00B958AC" w:rsidRDefault="001C5552" w:rsidP="001C5552">
      <w:pPr>
        <w:pStyle w:val="Zkladntext"/>
        <w:spacing w:before="120"/>
        <w:rPr>
          <w:sz w:val="22"/>
          <w:szCs w:val="22"/>
        </w:rPr>
      </w:pPr>
      <w:r w:rsidRPr="00B958AC">
        <w:rPr>
          <w:sz w:val="22"/>
          <w:szCs w:val="22"/>
        </w:rPr>
        <w:t xml:space="preserve">Pokud s uvedeným způsobem vyřízení žádosti nesouhlasíte, můžete na postup obce Zadní Třebaň podat stížnost podle § 16a </w:t>
      </w:r>
      <w:proofErr w:type="spellStart"/>
      <w:r w:rsidRPr="00B958AC">
        <w:rPr>
          <w:sz w:val="22"/>
          <w:szCs w:val="22"/>
        </w:rPr>
        <w:t>InfZ</w:t>
      </w:r>
      <w:proofErr w:type="spellEnd"/>
      <w:r w:rsidRPr="00B958AC">
        <w:rPr>
          <w:sz w:val="22"/>
          <w:szCs w:val="22"/>
        </w:rPr>
        <w:t xml:space="preserve"> u obce Zadní Třebaň, a to do </w:t>
      </w:r>
      <w:proofErr w:type="gramStart"/>
      <w:r w:rsidRPr="00B958AC">
        <w:rPr>
          <w:sz w:val="22"/>
          <w:szCs w:val="22"/>
        </w:rPr>
        <w:t>30ti</w:t>
      </w:r>
      <w:proofErr w:type="gramEnd"/>
      <w:r w:rsidRPr="00B958AC">
        <w:rPr>
          <w:sz w:val="22"/>
          <w:szCs w:val="22"/>
        </w:rPr>
        <w:t xml:space="preserve"> dnů ode dne doručení tohoto sdělení. O stížnosti bude rozhodovat Krajský úřad Středočeského kraje.</w:t>
      </w:r>
    </w:p>
    <w:p w14:paraId="10097911" w14:textId="77777777" w:rsidR="001C5552" w:rsidRPr="001C5552" w:rsidRDefault="001C5552">
      <w:pPr>
        <w:rPr>
          <w:u w:val="single"/>
        </w:rPr>
      </w:pPr>
    </w:p>
    <w:sectPr w:rsidR="001C5552" w:rsidRPr="001C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794"/>
    <w:multiLevelType w:val="hybridMultilevel"/>
    <w:tmpl w:val="C4BE28EA"/>
    <w:lvl w:ilvl="0" w:tplc="331AD6B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52"/>
    <w:rsid w:val="001C5552"/>
    <w:rsid w:val="001D1627"/>
    <w:rsid w:val="003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1D62"/>
  <w15:chartTrackingRefBased/>
  <w15:docId w15:val="{842FEDC0-7F3C-4788-B368-2AF0448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55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C555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triada2</dc:creator>
  <cp:keywords/>
  <dc:description/>
  <cp:lastModifiedBy>triada2</cp:lastModifiedBy>
  <cp:revision>2</cp:revision>
  <cp:lastPrinted>2022-06-08T15:14:00Z</cp:lastPrinted>
  <dcterms:created xsi:type="dcterms:W3CDTF">2022-06-08T15:07:00Z</dcterms:created>
  <dcterms:modified xsi:type="dcterms:W3CDTF">2022-06-08T15:14:00Z</dcterms:modified>
</cp:coreProperties>
</file>