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34E2" w:rsidRDefault="00AC34E2"/>
    <w:p w:rsidR="005900B9" w:rsidRDefault="005900B9"/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3118"/>
        <w:gridCol w:w="5103"/>
      </w:tblGrid>
      <w:tr w:rsidR="00AC34E2" w:rsidTr="005900B9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AC34E2" w:rsidRDefault="006F1321">
            <w:pPr>
              <w:rPr>
                <w:sz w:val="18"/>
                <w:szCs w:val="16"/>
                <w:lang w:eastAsia="zh-CN" w:bidi="hi-IN"/>
              </w:rPr>
            </w:pPr>
            <w:r>
              <w:rPr>
                <w:sz w:val="18"/>
                <w:szCs w:val="16"/>
                <w:lang w:eastAsia="zh-CN" w:bidi="hi-IN"/>
              </w:rPr>
              <w:t>Číslo jednací: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34E2" w:rsidRDefault="006F1321">
            <w:pPr>
              <w:rPr>
                <w:sz w:val="18"/>
                <w:szCs w:val="16"/>
                <w:lang w:eastAsia="zh-CN" w:bidi="hi-IN"/>
              </w:rPr>
            </w:pPr>
            <w:r>
              <w:rPr>
                <w:noProof/>
                <w:sz w:val="18"/>
                <w:lang w:eastAsia="zh-CN" w:bidi="hi-IN"/>
              </w:rPr>
              <w:t>1090/2020/OUVSE/JVi</w:t>
            </w:r>
          </w:p>
        </w:tc>
        <w:tc>
          <w:tcPr>
            <w:tcW w:w="5103" w:type="dxa"/>
            <w:shd w:val="clear" w:color="auto" w:fill="auto"/>
          </w:tcPr>
          <w:p w:rsidR="00AC34E2" w:rsidRDefault="00AC34E2">
            <w:pPr>
              <w:rPr>
                <w:b/>
                <w:lang w:eastAsia="zh-CN" w:bidi="hi-IN"/>
              </w:rPr>
            </w:pPr>
          </w:p>
        </w:tc>
      </w:tr>
    </w:tbl>
    <w:p w:rsidR="00AC34E2" w:rsidRDefault="00AC34E2"/>
    <w:p w:rsidR="000863CB" w:rsidRPr="00604430" w:rsidRDefault="000863CB" w:rsidP="000863CB">
      <w:pPr>
        <w:spacing w:line="360" w:lineRule="auto"/>
        <w:jc w:val="center"/>
        <w:rPr>
          <w:b/>
          <w:bCs/>
          <w:sz w:val="32"/>
          <w:szCs w:val="32"/>
        </w:rPr>
      </w:pPr>
      <w:r w:rsidRPr="00604430">
        <w:rPr>
          <w:b/>
          <w:bCs/>
          <w:sz w:val="32"/>
          <w:szCs w:val="32"/>
        </w:rPr>
        <w:t>VEŘEJNÁ VÝZVA</w:t>
      </w:r>
    </w:p>
    <w:p w:rsidR="00AC34E2" w:rsidRPr="005900B9" w:rsidRDefault="000863CB" w:rsidP="005900B9">
      <w:pPr>
        <w:spacing w:line="360" w:lineRule="auto"/>
        <w:jc w:val="center"/>
        <w:rPr>
          <w:sz w:val="32"/>
          <w:szCs w:val="32"/>
        </w:rPr>
      </w:pPr>
      <w:r w:rsidRPr="00497550">
        <w:rPr>
          <w:sz w:val="32"/>
          <w:szCs w:val="32"/>
        </w:rPr>
        <w:t>OBEC VŠENORY</w:t>
      </w:r>
    </w:p>
    <w:p w:rsidR="00AC34E2" w:rsidRDefault="00AC34E2"/>
    <w:p w:rsidR="000863CB" w:rsidRDefault="000863CB" w:rsidP="000863CB">
      <w:pPr>
        <w:jc w:val="both"/>
      </w:pPr>
      <w:r>
        <w:t xml:space="preserve">v souladu se zákonem č. 312/2002 Sb., o úřednících územně samosprávných celků a o změně některých zákonů, v platném znění vyhlašuje výběrové řízení o přijetí do pracovního poměru </w:t>
      </w:r>
      <w:r w:rsidR="005900B9">
        <w:br/>
      </w:r>
      <w:r>
        <w:t>na místo</w:t>
      </w:r>
    </w:p>
    <w:p w:rsidR="000863CB" w:rsidRDefault="000863CB" w:rsidP="000863CB">
      <w:pPr>
        <w:jc w:val="both"/>
        <w:rPr>
          <w:b/>
          <w:bCs/>
        </w:rPr>
      </w:pPr>
      <w:r w:rsidRPr="00497550">
        <w:rPr>
          <w:b/>
          <w:bCs/>
        </w:rPr>
        <w:t>„Administrativní pracovník úřadu“</w:t>
      </w:r>
    </w:p>
    <w:p w:rsidR="000863CB" w:rsidRDefault="000863CB" w:rsidP="000863CB">
      <w:pPr>
        <w:jc w:val="both"/>
      </w:pPr>
      <w:r>
        <w:t>Pracovní poměr na plný úvazek, zaměřený na chod úřadu.</w:t>
      </w:r>
    </w:p>
    <w:p w:rsidR="000863CB" w:rsidRDefault="000863CB" w:rsidP="000863CB">
      <w:pPr>
        <w:jc w:val="both"/>
        <w:rPr>
          <w:u w:val="single"/>
        </w:rPr>
      </w:pPr>
      <w:r w:rsidRPr="00497550">
        <w:rPr>
          <w:u w:val="single"/>
        </w:rPr>
        <w:t>Pracovní náplň:</w:t>
      </w:r>
    </w:p>
    <w:p w:rsidR="000863CB" w:rsidRDefault="000863CB" w:rsidP="000863CB">
      <w:pPr>
        <w:pStyle w:val="Odstavecseseznamem"/>
        <w:numPr>
          <w:ilvl w:val="0"/>
          <w:numId w:val="1"/>
        </w:numPr>
        <w:jc w:val="both"/>
      </w:pPr>
      <w:r>
        <w:t>v</w:t>
      </w:r>
      <w:r w:rsidRPr="00497550">
        <w:t>edení spisové služby</w:t>
      </w:r>
    </w:p>
    <w:p w:rsidR="000863CB" w:rsidRDefault="000863CB" w:rsidP="000863CB">
      <w:pPr>
        <w:pStyle w:val="Odstavecseseznamem"/>
        <w:numPr>
          <w:ilvl w:val="0"/>
          <w:numId w:val="1"/>
        </w:numPr>
        <w:jc w:val="both"/>
      </w:pPr>
      <w:r>
        <w:t>vedení korespondence</w:t>
      </w:r>
    </w:p>
    <w:p w:rsidR="000863CB" w:rsidRDefault="000863CB" w:rsidP="000863CB">
      <w:pPr>
        <w:pStyle w:val="Odstavecseseznamem"/>
        <w:numPr>
          <w:ilvl w:val="0"/>
          <w:numId w:val="1"/>
        </w:numPr>
        <w:jc w:val="both"/>
      </w:pPr>
      <w:r>
        <w:t>Czech Point</w:t>
      </w:r>
    </w:p>
    <w:p w:rsidR="000863CB" w:rsidRDefault="000863CB" w:rsidP="000863CB">
      <w:pPr>
        <w:pStyle w:val="Odstavecseseznamem"/>
        <w:numPr>
          <w:ilvl w:val="0"/>
          <w:numId w:val="1"/>
        </w:numPr>
        <w:jc w:val="both"/>
      </w:pPr>
      <w:r>
        <w:t>vedení vedlejší pokladny</w:t>
      </w:r>
    </w:p>
    <w:p w:rsidR="000863CB" w:rsidRDefault="000863CB" w:rsidP="000863CB">
      <w:pPr>
        <w:pStyle w:val="Odstavecseseznamem"/>
        <w:numPr>
          <w:ilvl w:val="0"/>
          <w:numId w:val="1"/>
        </w:numPr>
        <w:jc w:val="both"/>
      </w:pPr>
      <w:r>
        <w:t>ověřování podpisů a listin</w:t>
      </w:r>
    </w:p>
    <w:p w:rsidR="000863CB" w:rsidRDefault="000863CB" w:rsidP="000863CB">
      <w:pPr>
        <w:pStyle w:val="Odstavecseseznamem"/>
        <w:numPr>
          <w:ilvl w:val="0"/>
          <w:numId w:val="1"/>
        </w:numPr>
        <w:jc w:val="both"/>
      </w:pPr>
      <w:r>
        <w:t>jednání s občany</w:t>
      </w:r>
    </w:p>
    <w:p w:rsidR="000863CB" w:rsidRDefault="000863CB" w:rsidP="000863CB">
      <w:pPr>
        <w:pStyle w:val="Odstavecseseznamem"/>
        <w:numPr>
          <w:ilvl w:val="0"/>
          <w:numId w:val="1"/>
        </w:numPr>
        <w:jc w:val="both"/>
      </w:pPr>
      <w:r>
        <w:t>běžné vyřizování záležitostí vyplývající z jednání s občany a institucemi</w:t>
      </w:r>
    </w:p>
    <w:p w:rsidR="000863CB" w:rsidRDefault="000863CB" w:rsidP="000863CB">
      <w:pPr>
        <w:pStyle w:val="Odstavecseseznamem"/>
        <w:numPr>
          <w:ilvl w:val="0"/>
          <w:numId w:val="1"/>
        </w:numPr>
        <w:jc w:val="both"/>
      </w:pPr>
      <w:r>
        <w:t>evidence obyvatel</w:t>
      </w:r>
    </w:p>
    <w:p w:rsidR="000863CB" w:rsidRDefault="000863CB" w:rsidP="000863CB">
      <w:pPr>
        <w:pStyle w:val="Odstavecseseznamem"/>
        <w:numPr>
          <w:ilvl w:val="0"/>
          <w:numId w:val="1"/>
        </w:numPr>
        <w:jc w:val="both"/>
      </w:pPr>
      <w:r>
        <w:t>správní řízení</w:t>
      </w:r>
    </w:p>
    <w:p w:rsidR="000863CB" w:rsidRDefault="000863CB" w:rsidP="000863CB">
      <w:pPr>
        <w:pStyle w:val="Odstavecseseznamem"/>
        <w:numPr>
          <w:ilvl w:val="0"/>
          <w:numId w:val="1"/>
        </w:numPr>
        <w:jc w:val="both"/>
      </w:pPr>
      <w:r>
        <w:t>jiná administrativa</w:t>
      </w:r>
    </w:p>
    <w:p w:rsidR="000863CB" w:rsidRDefault="000863CB" w:rsidP="000863CB">
      <w:pPr>
        <w:jc w:val="both"/>
        <w:rPr>
          <w:u w:val="single"/>
        </w:rPr>
      </w:pPr>
      <w:r w:rsidRPr="00B144F4">
        <w:rPr>
          <w:u w:val="single"/>
        </w:rPr>
        <w:t>Písemná přihláška uchazeče musí obsahovat:</w:t>
      </w:r>
    </w:p>
    <w:p w:rsidR="000863CB" w:rsidRDefault="000863CB" w:rsidP="000863CB">
      <w:pPr>
        <w:pStyle w:val="Odstavecseseznamem"/>
        <w:numPr>
          <w:ilvl w:val="0"/>
          <w:numId w:val="2"/>
        </w:numPr>
        <w:jc w:val="both"/>
      </w:pPr>
      <w:r>
        <w:t>jméno, příjmení, titul</w:t>
      </w:r>
    </w:p>
    <w:p w:rsidR="000863CB" w:rsidRDefault="000863CB" w:rsidP="000863CB">
      <w:pPr>
        <w:pStyle w:val="Odstavecseseznamem"/>
        <w:numPr>
          <w:ilvl w:val="0"/>
          <w:numId w:val="2"/>
        </w:numPr>
        <w:jc w:val="both"/>
      </w:pPr>
      <w:r>
        <w:t>datum a místo narození</w:t>
      </w:r>
    </w:p>
    <w:p w:rsidR="000863CB" w:rsidRDefault="000863CB" w:rsidP="000863CB">
      <w:pPr>
        <w:pStyle w:val="Odstavecseseznamem"/>
        <w:numPr>
          <w:ilvl w:val="0"/>
          <w:numId w:val="2"/>
        </w:numPr>
        <w:jc w:val="both"/>
      </w:pPr>
      <w:r>
        <w:t>státní příslušnost</w:t>
      </w:r>
    </w:p>
    <w:p w:rsidR="000863CB" w:rsidRDefault="000863CB" w:rsidP="000863CB">
      <w:pPr>
        <w:pStyle w:val="Odstavecseseznamem"/>
        <w:numPr>
          <w:ilvl w:val="0"/>
          <w:numId w:val="2"/>
        </w:numPr>
        <w:jc w:val="both"/>
      </w:pPr>
      <w:r>
        <w:t>místo trvalého pobytu</w:t>
      </w:r>
    </w:p>
    <w:p w:rsidR="000863CB" w:rsidRDefault="000863CB" w:rsidP="000863CB">
      <w:pPr>
        <w:pStyle w:val="Odstavecseseznamem"/>
        <w:numPr>
          <w:ilvl w:val="0"/>
          <w:numId w:val="2"/>
        </w:numPr>
        <w:jc w:val="both"/>
      </w:pPr>
      <w:r>
        <w:t>číslo OP, nebo číslo dokladu o povolení k pobytu, jde-li o cizího stát. příslušníka</w:t>
      </w:r>
    </w:p>
    <w:p w:rsidR="000863CB" w:rsidRDefault="000863CB" w:rsidP="000863CB">
      <w:pPr>
        <w:pStyle w:val="Odstavecseseznamem"/>
        <w:numPr>
          <w:ilvl w:val="0"/>
          <w:numId w:val="2"/>
        </w:numPr>
        <w:jc w:val="both"/>
      </w:pPr>
      <w:r>
        <w:t>datum a podpis žadatele</w:t>
      </w:r>
    </w:p>
    <w:p w:rsidR="000863CB" w:rsidRDefault="000863CB" w:rsidP="000863CB">
      <w:pPr>
        <w:jc w:val="both"/>
        <w:rPr>
          <w:u w:val="single"/>
        </w:rPr>
      </w:pPr>
      <w:r w:rsidRPr="00B144F4">
        <w:rPr>
          <w:u w:val="single"/>
        </w:rPr>
        <w:t>K písemné přihlášce uchazeč přiloží doklady:</w:t>
      </w:r>
    </w:p>
    <w:p w:rsidR="000863CB" w:rsidRDefault="000863CB" w:rsidP="000863CB">
      <w:pPr>
        <w:pStyle w:val="Odstavecseseznamem"/>
        <w:numPr>
          <w:ilvl w:val="0"/>
          <w:numId w:val="3"/>
        </w:numPr>
        <w:jc w:val="both"/>
      </w:pPr>
      <w:r>
        <w:t>životopis s údaji o dosavadních zaměstnáních a odborných znalostech a dovednostech</w:t>
      </w:r>
    </w:p>
    <w:p w:rsidR="000863CB" w:rsidRDefault="000863CB" w:rsidP="000863CB">
      <w:pPr>
        <w:pStyle w:val="Odstavecseseznamem"/>
        <w:numPr>
          <w:ilvl w:val="0"/>
          <w:numId w:val="3"/>
        </w:numPr>
        <w:jc w:val="both"/>
      </w:pPr>
      <w:r>
        <w:t xml:space="preserve">ověřenou kopii dokladu o nejvyšším dosaženém vzdělání </w:t>
      </w:r>
    </w:p>
    <w:p w:rsidR="000863CB" w:rsidRDefault="000863CB" w:rsidP="000863CB">
      <w:pPr>
        <w:pStyle w:val="Odstavecseseznamem"/>
        <w:numPr>
          <w:ilvl w:val="0"/>
          <w:numId w:val="3"/>
        </w:numPr>
        <w:jc w:val="both"/>
      </w:pPr>
      <w:r>
        <w:t>výpis z evidence Rejstříků trestů ne starší než 3 měsíce</w:t>
      </w:r>
    </w:p>
    <w:p w:rsidR="000863CB" w:rsidRDefault="000863CB" w:rsidP="000863CB">
      <w:pPr>
        <w:pStyle w:val="Odstavecseseznamem"/>
        <w:numPr>
          <w:ilvl w:val="0"/>
          <w:numId w:val="3"/>
        </w:numPr>
        <w:jc w:val="both"/>
      </w:pPr>
      <w:r>
        <w:t>souhlas s nakládáním s poskytnutými osobními údaji pro účely tohoto výběrového řízení, ve smyslu zákona č. 101/2000 Sb., o ochraně osobních údajů</w:t>
      </w:r>
    </w:p>
    <w:p w:rsidR="000863CB" w:rsidRDefault="000863CB" w:rsidP="000863CB">
      <w:pPr>
        <w:jc w:val="both"/>
        <w:rPr>
          <w:u w:val="single"/>
        </w:rPr>
      </w:pPr>
      <w:r w:rsidRPr="00E62993">
        <w:rPr>
          <w:u w:val="single"/>
        </w:rPr>
        <w:t>Předpoklady uchazeče:</w:t>
      </w:r>
    </w:p>
    <w:p w:rsidR="000863CB" w:rsidRDefault="000863CB" w:rsidP="000863CB">
      <w:pPr>
        <w:pStyle w:val="Odstavecseseznamem"/>
        <w:numPr>
          <w:ilvl w:val="0"/>
          <w:numId w:val="4"/>
        </w:numPr>
        <w:jc w:val="both"/>
      </w:pPr>
      <w:r>
        <w:t>státní občanství ČR, případný cizí státní příslušník – trvalý pobyt v ČR</w:t>
      </w:r>
    </w:p>
    <w:p w:rsidR="000863CB" w:rsidRDefault="000863CB" w:rsidP="000863CB">
      <w:pPr>
        <w:pStyle w:val="Odstavecseseznamem"/>
        <w:numPr>
          <w:ilvl w:val="0"/>
          <w:numId w:val="4"/>
        </w:numPr>
        <w:jc w:val="both"/>
      </w:pPr>
      <w:r>
        <w:t>věk nad 18 let</w:t>
      </w:r>
    </w:p>
    <w:p w:rsidR="000863CB" w:rsidRDefault="000863CB" w:rsidP="000863CB">
      <w:pPr>
        <w:pStyle w:val="Odstavecseseznamem"/>
        <w:numPr>
          <w:ilvl w:val="0"/>
          <w:numId w:val="4"/>
        </w:numPr>
        <w:jc w:val="both"/>
      </w:pPr>
      <w:r>
        <w:t>způsobilost k právním úkonům</w:t>
      </w:r>
    </w:p>
    <w:p w:rsidR="000863CB" w:rsidRDefault="000863CB" w:rsidP="000863CB">
      <w:pPr>
        <w:pStyle w:val="Odstavecseseznamem"/>
        <w:numPr>
          <w:ilvl w:val="0"/>
          <w:numId w:val="4"/>
        </w:numPr>
        <w:jc w:val="both"/>
      </w:pPr>
      <w:r>
        <w:t>znalost jednacího jazyka</w:t>
      </w:r>
    </w:p>
    <w:p w:rsidR="000863CB" w:rsidRDefault="000863CB" w:rsidP="000863CB">
      <w:pPr>
        <w:pStyle w:val="Odstavecseseznamem"/>
        <w:numPr>
          <w:ilvl w:val="0"/>
          <w:numId w:val="4"/>
        </w:numPr>
        <w:jc w:val="both"/>
      </w:pPr>
      <w:r>
        <w:t>odolnost proti stresu</w:t>
      </w:r>
    </w:p>
    <w:p w:rsidR="000863CB" w:rsidRDefault="000863CB" w:rsidP="000863CB">
      <w:pPr>
        <w:jc w:val="both"/>
        <w:rPr>
          <w:u w:val="single"/>
        </w:rPr>
      </w:pPr>
      <w:r w:rsidRPr="00E62993">
        <w:rPr>
          <w:u w:val="single"/>
        </w:rPr>
        <w:lastRenderedPageBreak/>
        <w:t>Jiné požadavky územního samosprávného celku:</w:t>
      </w:r>
    </w:p>
    <w:p w:rsidR="000863CB" w:rsidRDefault="000863CB" w:rsidP="000863CB">
      <w:pPr>
        <w:pStyle w:val="Odstavecseseznamem"/>
        <w:numPr>
          <w:ilvl w:val="0"/>
          <w:numId w:val="5"/>
        </w:numPr>
        <w:jc w:val="both"/>
      </w:pPr>
      <w:r>
        <w:t>ukončené středoškolské vzdělání</w:t>
      </w:r>
    </w:p>
    <w:p w:rsidR="000863CB" w:rsidRDefault="000863CB" w:rsidP="000863CB">
      <w:pPr>
        <w:pStyle w:val="Odstavecseseznamem"/>
        <w:numPr>
          <w:ilvl w:val="0"/>
          <w:numId w:val="5"/>
        </w:numPr>
        <w:jc w:val="both"/>
      </w:pPr>
      <w:r>
        <w:t>základní znalost zákona č. 128/2000 Sb., o obcích, v platném znění</w:t>
      </w:r>
    </w:p>
    <w:p w:rsidR="000863CB" w:rsidRDefault="000863CB" w:rsidP="000863CB">
      <w:pPr>
        <w:pStyle w:val="Odstavecseseznamem"/>
        <w:numPr>
          <w:ilvl w:val="0"/>
          <w:numId w:val="5"/>
        </w:numPr>
        <w:jc w:val="both"/>
      </w:pPr>
      <w:r>
        <w:t>dobrá znalost práce na PC podmínkou, praxe v administrativě</w:t>
      </w:r>
    </w:p>
    <w:p w:rsidR="000863CB" w:rsidRDefault="000863CB" w:rsidP="000863CB">
      <w:pPr>
        <w:pStyle w:val="Odstavecseseznamem"/>
        <w:numPr>
          <w:ilvl w:val="0"/>
          <w:numId w:val="5"/>
        </w:numPr>
        <w:jc w:val="both"/>
      </w:pPr>
      <w:r>
        <w:t>odpovědnost a pečlivost, komunikativnost a organizační schopnosti</w:t>
      </w:r>
    </w:p>
    <w:p w:rsidR="000863CB" w:rsidRDefault="000863CB" w:rsidP="000863CB">
      <w:pPr>
        <w:jc w:val="both"/>
        <w:rPr>
          <w:u w:val="single"/>
        </w:rPr>
      </w:pPr>
      <w:r w:rsidRPr="00F85C7A">
        <w:rPr>
          <w:u w:val="single"/>
        </w:rPr>
        <w:t>Platová třída odpovídající druhu práce:</w:t>
      </w:r>
    </w:p>
    <w:p w:rsidR="000863CB" w:rsidRDefault="000863CB" w:rsidP="000863CB">
      <w:pPr>
        <w:jc w:val="both"/>
      </w:pPr>
      <w:r>
        <w:t xml:space="preserve">8-9 platová třída podle platných znění zákona č. 262/2006 Sb., zákoník práce, nařízení vlády </w:t>
      </w:r>
      <w:r>
        <w:br/>
        <w:t xml:space="preserve">č. 137/2009 Sb., kterým se stanový katalog prací ve veřejných službách a správě a nařízení vlády </w:t>
      </w:r>
      <w:r>
        <w:br/>
        <w:t xml:space="preserve">č. 564/2006 Sb., o platových poměrech zaměstnanců ve veřejných službách a správě, zařazení </w:t>
      </w:r>
      <w:r>
        <w:br/>
        <w:t>do platového stupně dle započitatelné praxe.</w:t>
      </w:r>
    </w:p>
    <w:p w:rsidR="000863CB" w:rsidRDefault="000863CB" w:rsidP="000863CB">
      <w:pPr>
        <w:jc w:val="both"/>
      </w:pPr>
      <w:r w:rsidRPr="00861659">
        <w:rPr>
          <w:u w:val="single"/>
        </w:rPr>
        <w:t>Místo výkonu práce:</w:t>
      </w:r>
      <w:r>
        <w:t xml:space="preserve"> OÚ Všenory</w:t>
      </w:r>
    </w:p>
    <w:p w:rsidR="000863CB" w:rsidRDefault="000863CB" w:rsidP="000863CB">
      <w:pPr>
        <w:jc w:val="both"/>
      </w:pPr>
    </w:p>
    <w:p w:rsidR="000863CB" w:rsidRPr="00D94E41" w:rsidRDefault="000863CB" w:rsidP="000863CB">
      <w:pPr>
        <w:jc w:val="both"/>
      </w:pPr>
      <w:r>
        <w:t xml:space="preserve">Uchazeč podá písemnou přihlášku i s požadovanými doklady v uzavřené obálce s označením řízení </w:t>
      </w:r>
      <w:r w:rsidRPr="005A48A3">
        <w:rPr>
          <w:b/>
          <w:bCs/>
        </w:rPr>
        <w:t>„</w:t>
      </w:r>
      <w:r w:rsidR="005900B9">
        <w:rPr>
          <w:b/>
          <w:bCs/>
        </w:rPr>
        <w:t>Neotevírat – Výběrové</w:t>
      </w:r>
      <w:r>
        <w:rPr>
          <w:b/>
          <w:bCs/>
        </w:rPr>
        <w:t xml:space="preserve"> řízení</w:t>
      </w:r>
      <w:r>
        <w:t xml:space="preserve"> </w:t>
      </w:r>
      <w:r w:rsidRPr="005A48A3">
        <w:rPr>
          <w:b/>
          <w:bCs/>
        </w:rPr>
        <w:t>– administrativní pracovník“</w:t>
      </w:r>
      <w:r>
        <w:t xml:space="preserve"> nejpozději do 31.7.2020, osobně do podatelny obecního úřadu, datovou schránkou nebo elektronicky (pouze s elektronickým podpisem) na adresu</w:t>
      </w:r>
      <w:r w:rsidRPr="00D94E41">
        <w:t xml:space="preserve">: </w:t>
      </w:r>
      <w:hyperlink r:id="rId7" w:history="1">
        <w:r w:rsidRPr="00D94E41">
          <w:rPr>
            <w:rStyle w:val="Hypertextovodkaz"/>
          </w:rPr>
          <w:t>starosta@vsenory.cz</w:t>
        </w:r>
      </w:hyperlink>
      <w:r w:rsidRPr="00D94E41">
        <w:t>.</w:t>
      </w:r>
    </w:p>
    <w:p w:rsidR="000863CB" w:rsidRDefault="000863CB" w:rsidP="000863CB">
      <w:pPr>
        <w:jc w:val="both"/>
      </w:pPr>
      <w:r>
        <w:t>Obec Všenory si vyhrazuje právo kdykoli výběrové řízení zrušit, a to i bez uvedení důvodu.</w:t>
      </w:r>
    </w:p>
    <w:p w:rsidR="000863CB" w:rsidRDefault="000863CB" w:rsidP="000863CB">
      <w:pPr>
        <w:jc w:val="both"/>
      </w:pPr>
    </w:p>
    <w:p w:rsidR="000863CB" w:rsidRDefault="000863CB" w:rsidP="000863CB">
      <w:pPr>
        <w:jc w:val="both"/>
      </w:pPr>
      <w:r>
        <w:t xml:space="preserve">Ve Všenorech 14.7.2020       </w:t>
      </w:r>
    </w:p>
    <w:p w:rsidR="000863CB" w:rsidRDefault="000863CB" w:rsidP="000863CB">
      <w:pPr>
        <w:jc w:val="both"/>
      </w:pPr>
    </w:p>
    <w:p w:rsidR="000863CB" w:rsidRDefault="000863CB" w:rsidP="000863CB">
      <w:pPr>
        <w:jc w:val="both"/>
      </w:pPr>
    </w:p>
    <w:p w:rsidR="000863CB" w:rsidRDefault="000863CB" w:rsidP="000863CB">
      <w:pPr>
        <w:jc w:val="both"/>
      </w:pPr>
      <w:r>
        <w:t xml:space="preserve">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Ing. Lenka Nejedlíková</w:t>
      </w:r>
    </w:p>
    <w:p w:rsidR="000863CB" w:rsidRPr="00F85C7A" w:rsidRDefault="000863CB" w:rsidP="000863CB">
      <w:pPr>
        <w:jc w:val="both"/>
      </w:pPr>
      <w:r>
        <w:t xml:space="preserve">                                                                                                 starostka obce Všenory</w:t>
      </w:r>
    </w:p>
    <w:p w:rsidR="00AC34E2" w:rsidRDefault="00AC34E2">
      <w:pPr>
        <w:jc w:val="center"/>
      </w:pPr>
    </w:p>
    <w:p w:rsidR="00AC34E2" w:rsidRDefault="00AC34E2">
      <w:pPr>
        <w:pStyle w:val="Standard"/>
        <w:rPr>
          <w:b/>
        </w:rPr>
      </w:pPr>
    </w:p>
    <w:sectPr w:rsidR="00AC34E2" w:rsidSect="000863CB">
      <w:headerReference w:type="even" r:id="rId8"/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0FAA" w:rsidRDefault="00AA0FAA">
      <w:r>
        <w:separator/>
      </w:r>
    </w:p>
  </w:endnote>
  <w:endnote w:type="continuationSeparator" w:id="0">
    <w:p w:rsidR="00AA0FAA" w:rsidRDefault="00AA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34E2" w:rsidRDefault="006F1321">
    <w:pPr>
      <w:pStyle w:val="Zpat"/>
      <w:jc w:val="center"/>
      <w:rPr>
        <w:lang w:val="cs-CZ"/>
      </w:rPr>
    </w:pPr>
    <w:r>
      <w:rPr>
        <w:lang w:val="cs-CZ"/>
      </w:rPr>
      <w:t>IČ: 00241849 * Bankovní spojení: ČS 389513399/0800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0FAA" w:rsidRDefault="00AA0FAA">
      <w:r>
        <w:separator/>
      </w:r>
    </w:p>
  </w:footnote>
  <w:footnote w:type="continuationSeparator" w:id="0">
    <w:p w:rsidR="00AA0FAA" w:rsidRDefault="00AA0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63CB" w:rsidRDefault="000863CB">
    <w:pPr>
      <w:pStyle w:val="Zhlav"/>
    </w:pPr>
  </w:p>
  <w:p w:rsidR="000863CB" w:rsidRDefault="000863CB">
    <w:pPr>
      <w:pStyle w:val="Zhlav"/>
    </w:pPr>
  </w:p>
  <w:p w:rsidR="000863CB" w:rsidRDefault="000863CB">
    <w:pPr>
      <w:pStyle w:val="Zhlav"/>
    </w:pPr>
  </w:p>
  <w:p w:rsidR="000863CB" w:rsidRDefault="000863CB">
    <w:pPr>
      <w:pStyle w:val="Zhlav"/>
    </w:pPr>
  </w:p>
  <w:p w:rsidR="000863CB" w:rsidRDefault="000863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34E2" w:rsidRDefault="00AA0FAA">
    <w:pPr>
      <w:pStyle w:val="Standard"/>
      <w:jc w:val="center"/>
      <w:rPr>
        <w:lang w:val="cs-CZ"/>
      </w:rPr>
    </w:pPr>
    <w:r>
      <w:rPr>
        <w:sz w:val="48"/>
        <w:szCs w:val="48"/>
        <w:u w:val="single"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ky2" o:spid="_x0000_s3073" type="#_x0000_t75" style="position:absolute;left:0;text-align:left;margin-left:11.55pt;margin-top:.6pt;width:55.3pt;height:64pt;z-index:1;mso-wrap-distance-left:9pt;mso-wrap-distance-top:0;mso-wrap-distance-right:9pt;mso-wrap-distance-bottom:0">
          <v:imagedata r:id="rId1" o:title=""/>
          <w10:wrap type="square"/>
        </v:shape>
      </w:pict>
    </w:r>
    <w:r w:rsidR="006F1321">
      <w:rPr>
        <w:sz w:val="48"/>
        <w:szCs w:val="48"/>
        <w:u w:val="single"/>
        <w:lang w:val="cs-CZ"/>
      </w:rPr>
      <w:t>OBEC VŠENORY</w:t>
    </w:r>
  </w:p>
  <w:p w:rsidR="00AC34E2" w:rsidRDefault="00AC34E2">
    <w:pPr>
      <w:pStyle w:val="Standard"/>
      <w:jc w:val="center"/>
      <w:rPr>
        <w:lang w:val="cs-CZ"/>
      </w:rPr>
    </w:pPr>
  </w:p>
  <w:p w:rsidR="00AC34E2" w:rsidRDefault="006F1321">
    <w:pPr>
      <w:pStyle w:val="Standard"/>
      <w:jc w:val="center"/>
      <w:rPr>
        <w:lang w:val="cs-CZ"/>
      </w:rPr>
    </w:pPr>
    <w:r>
      <w:rPr>
        <w:lang w:val="cs-CZ"/>
      </w:rPr>
      <w:t xml:space="preserve">U Silnice 151, 252 31 Všenory * Tel.: 257 711 010* obec@vsenory.cz </w:t>
    </w:r>
  </w:p>
  <w:p w:rsidR="00AC34E2" w:rsidRDefault="00AA0FAA">
    <w:pPr>
      <w:pStyle w:val="Standard"/>
      <w:jc w:val="center"/>
      <w:rPr>
        <w:lang w:val="cs-CZ"/>
      </w:rPr>
    </w:pPr>
    <w:hyperlink r:id="rId2" w:history="1">
      <w:r w:rsidR="006F1321">
        <w:rPr>
          <w:lang w:val="cs-CZ"/>
        </w:rPr>
        <w:t>www.vsenory.cz</w:t>
      </w:r>
    </w:hyperlink>
    <w:r w:rsidR="006F1321">
      <w:rPr>
        <w:lang w:val="cs-CZ"/>
      </w:rPr>
      <w:t xml:space="preserve"> DS: r3qaw5f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976EB"/>
    <w:multiLevelType w:val="hybridMultilevel"/>
    <w:tmpl w:val="DE1EA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B103B"/>
    <w:multiLevelType w:val="hybridMultilevel"/>
    <w:tmpl w:val="ADF29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33813"/>
    <w:multiLevelType w:val="hybridMultilevel"/>
    <w:tmpl w:val="66ECE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7359"/>
    <w:multiLevelType w:val="hybridMultilevel"/>
    <w:tmpl w:val="C7F0C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31F12"/>
    <w:multiLevelType w:val="hybridMultilevel"/>
    <w:tmpl w:val="61F8D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9"/>
  <w:autoHyphenation/>
  <w:hyphenationZone w:val="425"/>
  <w:evenAndOddHeaders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046"/>
    <w:rsid w:val="00022046"/>
    <w:rsid w:val="00055C5B"/>
    <w:rsid w:val="00060F71"/>
    <w:rsid w:val="00082193"/>
    <w:rsid w:val="000855D6"/>
    <w:rsid w:val="000863CB"/>
    <w:rsid w:val="00096C05"/>
    <w:rsid w:val="000B2695"/>
    <w:rsid w:val="000D1E1E"/>
    <w:rsid w:val="00117FA4"/>
    <w:rsid w:val="001A5E7F"/>
    <w:rsid w:val="001A6E7E"/>
    <w:rsid w:val="001A7A52"/>
    <w:rsid w:val="001E5FC0"/>
    <w:rsid w:val="002B2351"/>
    <w:rsid w:val="002C5890"/>
    <w:rsid w:val="002D3E91"/>
    <w:rsid w:val="0032534E"/>
    <w:rsid w:val="00341C93"/>
    <w:rsid w:val="00353E98"/>
    <w:rsid w:val="00365B16"/>
    <w:rsid w:val="00372C57"/>
    <w:rsid w:val="00380DC6"/>
    <w:rsid w:val="003C5575"/>
    <w:rsid w:val="00416194"/>
    <w:rsid w:val="00473257"/>
    <w:rsid w:val="0051141B"/>
    <w:rsid w:val="00550A49"/>
    <w:rsid w:val="00576E50"/>
    <w:rsid w:val="005900B9"/>
    <w:rsid w:val="005A7911"/>
    <w:rsid w:val="005B1429"/>
    <w:rsid w:val="005B15C6"/>
    <w:rsid w:val="00641628"/>
    <w:rsid w:val="006464FE"/>
    <w:rsid w:val="00677D01"/>
    <w:rsid w:val="006F1321"/>
    <w:rsid w:val="00763E0A"/>
    <w:rsid w:val="0078249E"/>
    <w:rsid w:val="007B5167"/>
    <w:rsid w:val="008271BF"/>
    <w:rsid w:val="00837B06"/>
    <w:rsid w:val="008477B4"/>
    <w:rsid w:val="00872DED"/>
    <w:rsid w:val="008C155F"/>
    <w:rsid w:val="008C43FA"/>
    <w:rsid w:val="008F0E9E"/>
    <w:rsid w:val="009034A7"/>
    <w:rsid w:val="009F3772"/>
    <w:rsid w:val="00A1131E"/>
    <w:rsid w:val="00A17662"/>
    <w:rsid w:val="00A612E4"/>
    <w:rsid w:val="00A85BE1"/>
    <w:rsid w:val="00AA0FAA"/>
    <w:rsid w:val="00AC34E2"/>
    <w:rsid w:val="00AE1312"/>
    <w:rsid w:val="00AF41AE"/>
    <w:rsid w:val="00B07879"/>
    <w:rsid w:val="00B108ED"/>
    <w:rsid w:val="00BA0D13"/>
    <w:rsid w:val="00C351E6"/>
    <w:rsid w:val="00D8281D"/>
    <w:rsid w:val="00DA7D9F"/>
    <w:rsid w:val="00DF19C5"/>
    <w:rsid w:val="00E34A01"/>
    <w:rsid w:val="00F70400"/>
    <w:rsid w:val="00F918CC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EE554939-5F19-412E-808C-E6BDBADA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semiHidden/>
    <w:rsid w:val="00365B16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semiHidden/>
    <w:rsid w:val="00365B16"/>
    <w:rPr>
      <w:rFonts w:ascii="Segoe UI" w:hAnsi="Segoe UI"/>
      <w:sz w:val="18"/>
      <w:szCs w:val="16"/>
    </w:rPr>
  </w:style>
  <w:style w:type="table" w:styleId="Mkatabulky">
    <w:name w:val="Table Grid"/>
    <w:basedOn w:val="Normlntabulka"/>
    <w:rsid w:val="0064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semiHidden/>
    <w:rsid w:val="005B142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/>
    </w:rPr>
  </w:style>
  <w:style w:type="character" w:styleId="Siln">
    <w:name w:val="Strong"/>
    <w:rsid w:val="005B1429"/>
    <w:rPr>
      <w:b/>
      <w:bCs/>
    </w:rPr>
  </w:style>
  <w:style w:type="character" w:customStyle="1" w:styleId="datalabel">
    <w:name w:val="datalabel"/>
    <w:basedOn w:val="Standardnpsmoodstavce"/>
    <w:rsid w:val="005B1429"/>
  </w:style>
  <w:style w:type="character" w:styleId="Hypertextovodkaz">
    <w:name w:val="Hyperlink"/>
    <w:rsid w:val="00380DC6"/>
    <w:rPr>
      <w:color w:val="0563C1"/>
      <w:u w:val="single"/>
    </w:rPr>
  </w:style>
  <w:style w:type="character" w:customStyle="1" w:styleId="Nevyeenzmnka1">
    <w:name w:val="Nevyřešená zmínka1"/>
    <w:semiHidden/>
    <w:rsid w:val="00380DC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63C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vsenor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senory.cz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Maria-Anna Melounová</dc:creator>
  <cp:lastModifiedBy>triada1</cp:lastModifiedBy>
  <cp:revision>2</cp:revision>
  <cp:lastPrinted>2019-04-03T07:26:00Z</cp:lastPrinted>
  <dcterms:created xsi:type="dcterms:W3CDTF">2020-07-16T06:43:00Z</dcterms:created>
  <dcterms:modified xsi:type="dcterms:W3CDTF">2020-07-16T06:43:00Z</dcterms:modified>
</cp:coreProperties>
</file>